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4AD67F99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9B3AB6">
        <w:rPr>
          <w:rFonts w:ascii="Calibri" w:hAnsi="Calibri"/>
          <w:b/>
          <w:sz w:val="24"/>
        </w:rPr>
        <w:t>7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6E991085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C110FB">
        <w:rPr>
          <w:rFonts w:cs="Arial"/>
          <w:b/>
          <w:sz w:val="24"/>
        </w:rPr>
        <w:t>Externí kardiostimulátor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24B38FD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9B3AB6">
        <w:rPr>
          <w:rFonts w:cs="Arial"/>
          <w:sz w:val="24"/>
        </w:rPr>
        <w:t>7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2A5518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40F5886F" w:rsidR="00344E00" w:rsidRDefault="00344E00" w:rsidP="002A5518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 w:rsidR="00F34023">
        <w:rPr>
          <w:szCs w:val="20"/>
        </w:rPr>
        <w:t> </w:t>
      </w:r>
      <w:r w:rsidRPr="001027CB">
        <w:rPr>
          <w:szCs w:val="20"/>
        </w:rPr>
        <w:t>diagnostické využití. Technické parametry označené jako minimální nebo maximální musí být dodrženy bez možnosti uplatnit toleranci.</w:t>
      </w:r>
    </w:p>
    <w:p w14:paraId="4A24B2F2" w14:textId="13E52AFC" w:rsidR="00344E00" w:rsidRPr="001027CB" w:rsidRDefault="00344E00" w:rsidP="002A5518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 w:rsidR="00F34023"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2A5518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F34023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A086CEB" w14:textId="1F41E9C0" w:rsidR="004D2320" w:rsidRPr="00D008FB" w:rsidRDefault="006F5678" w:rsidP="00F3402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  <w:r w:rsidR="00F92FED">
              <w:rPr>
                <w:b/>
                <w:bCs/>
                <w:szCs w:val="20"/>
              </w:rPr>
              <w:t xml:space="preserve"> ks </w:t>
            </w:r>
            <w:r w:rsidR="00F34023">
              <w:rPr>
                <w:b/>
                <w:bCs/>
                <w:szCs w:val="20"/>
              </w:rPr>
              <w:t>E</w:t>
            </w:r>
            <w:r w:rsidR="00C110FB">
              <w:rPr>
                <w:b/>
                <w:bCs/>
                <w:szCs w:val="20"/>
              </w:rPr>
              <w:t>xterní kardiostimulátor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080"/>
        <w:gridCol w:w="1330"/>
        <w:gridCol w:w="2693"/>
      </w:tblGrid>
      <w:tr w:rsidR="00124470" w14:paraId="0FD5F164" w14:textId="7C91EF35" w:rsidTr="00F92FED">
        <w:trPr>
          <w:trHeight w:val="34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E6A3DAF" w:rsidR="00124470" w:rsidRDefault="0003574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F92FED" w14:paraId="3559D611" w14:textId="5C2A29EE" w:rsidTr="00F34023">
        <w:trPr>
          <w:trHeight w:val="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10021B21" w:rsidR="00F92FED" w:rsidRPr="00C64A80" w:rsidRDefault="00C64A80" w:rsidP="00F34023">
            <w:pPr>
              <w:spacing w:line="276" w:lineRule="auto"/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t xml:space="preserve">Externí kardiostimulátor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6EF04" w14:textId="7F59C7B0" w:rsidR="00F92FED" w:rsidRDefault="00F92FED" w:rsidP="00F34023">
            <w:pPr>
              <w:jc w:val="center"/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A44" w14:textId="63BA5B9F" w:rsidR="00F92FED" w:rsidRDefault="00F92FED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681A" w14:textId="77777777" w:rsidR="00F92FED" w:rsidRPr="00BB7702" w:rsidRDefault="00F92FED" w:rsidP="00F34023">
            <w:pPr>
              <w:rPr>
                <w:color w:val="FF0000"/>
              </w:rPr>
            </w:pPr>
          </w:p>
        </w:tc>
      </w:tr>
      <w:tr w:rsidR="00C64A80" w14:paraId="765AE9D3" w14:textId="438182B7" w:rsidTr="00F34023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15DBFFEC" w:rsidR="00C64A80" w:rsidRPr="00C64A80" w:rsidRDefault="00C64A80" w:rsidP="00F34023">
            <w:pPr>
              <w:spacing w:line="276" w:lineRule="auto"/>
              <w:rPr>
                <w:rFonts w:cs="Arial"/>
                <w:szCs w:val="20"/>
              </w:rPr>
            </w:pPr>
            <w:proofErr w:type="spellStart"/>
            <w:r w:rsidRPr="00C64A80">
              <w:rPr>
                <w:rFonts w:cs="Arial"/>
                <w:szCs w:val="20"/>
              </w:rPr>
              <w:t>Jednodutinový</w:t>
            </w:r>
            <w:proofErr w:type="spellEnd"/>
            <w:r w:rsidRPr="00C64A80">
              <w:rPr>
                <w:rFonts w:cs="Arial"/>
                <w:szCs w:val="20"/>
              </w:rPr>
              <w:t xml:space="preserve"> externí kardiostimulátor pro dočasnou stimulaci srdce na oddělení ARO.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7B1AC" w14:textId="0D228BC2" w:rsidR="00C64A80" w:rsidRPr="002E2597" w:rsidRDefault="00C64A80" w:rsidP="00F3402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E4A2" w14:textId="324E9E7A" w:rsidR="00C64A80" w:rsidRDefault="00C64A80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7514" w14:textId="77777777" w:rsidR="00C64A80" w:rsidRPr="00BB7702" w:rsidRDefault="00C64A80" w:rsidP="00F34023">
            <w:pPr>
              <w:rPr>
                <w:color w:val="FF0000"/>
              </w:rPr>
            </w:pPr>
          </w:p>
        </w:tc>
      </w:tr>
      <w:tr w:rsidR="00C64A80" w14:paraId="7DF0E3A2" w14:textId="0D186EDD" w:rsidTr="00F34023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33F5B616" w:rsidR="00C64A80" w:rsidRPr="00C64A80" w:rsidRDefault="00C64A80" w:rsidP="00F34023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t>Stimulace a snímání: unipolární i bipolární.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CABD87" w14:textId="354294D1" w:rsidR="00C64A80" w:rsidRPr="002E2597" w:rsidRDefault="00C64A80" w:rsidP="00F3402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D5B797" w14:textId="0158585D" w:rsidR="00C64A80" w:rsidRDefault="00C64A80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61CBA7" w14:textId="77777777" w:rsidR="00C64A80" w:rsidRPr="00BB7702" w:rsidRDefault="00C64A80" w:rsidP="00F34023">
            <w:pPr>
              <w:rPr>
                <w:color w:val="FF0000"/>
              </w:rPr>
            </w:pPr>
          </w:p>
        </w:tc>
      </w:tr>
      <w:tr w:rsidR="00C64A80" w14:paraId="658D98C5" w14:textId="2BCECECA" w:rsidTr="00F34023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74572A0E" w:rsidR="00C64A80" w:rsidRPr="00C64A80" w:rsidRDefault="00C64A80" w:rsidP="00F34023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t>Stimulační režimy VVI, AAI, V00, A00.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7715" w14:textId="6E166462" w:rsidR="00C64A80" w:rsidRPr="00035745" w:rsidRDefault="00C64A80" w:rsidP="00F3402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768B" w14:textId="5653F622" w:rsidR="00C64A80" w:rsidRDefault="00C64A80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DE72" w14:textId="77777777" w:rsidR="00C64A80" w:rsidRDefault="00C64A80" w:rsidP="00F34023">
            <w:pPr>
              <w:rPr>
                <w:b/>
                <w:bCs/>
              </w:rPr>
            </w:pPr>
          </w:p>
        </w:tc>
      </w:tr>
      <w:tr w:rsidR="00C64A80" w14:paraId="058E9403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256BB" w14:textId="4EF5408A" w:rsidR="00C64A80" w:rsidRPr="00C64A80" w:rsidRDefault="00C64A80" w:rsidP="00F34023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t xml:space="preserve">Stimulační frekvence v rozsahu min. 30-200 </w:t>
            </w:r>
            <w:proofErr w:type="spellStart"/>
            <w:r w:rsidRPr="00C64A80">
              <w:rPr>
                <w:rFonts w:cs="Arial"/>
                <w:szCs w:val="20"/>
              </w:rPr>
              <w:t>ppm</w:t>
            </w:r>
            <w:proofErr w:type="spellEnd"/>
            <w:r w:rsidRPr="00C64A80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624F8" w14:textId="77777777" w:rsidR="00C64A80" w:rsidRPr="000D2014" w:rsidRDefault="00C64A80" w:rsidP="00F3402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4FA2F" w14:textId="77777777" w:rsidR="00C64A80" w:rsidRDefault="00C64A80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ED0D7" w14:textId="77777777" w:rsidR="00C64A80" w:rsidRDefault="00C64A80" w:rsidP="00F34023">
            <w:pPr>
              <w:rPr>
                <w:b/>
                <w:bCs/>
              </w:rPr>
            </w:pPr>
          </w:p>
        </w:tc>
      </w:tr>
      <w:tr w:rsidR="00C64A80" w14:paraId="05DD2256" w14:textId="226584B2" w:rsidTr="00F34023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31B9C5E0" w:rsidR="00C64A80" w:rsidRPr="00C64A80" w:rsidRDefault="00C64A80" w:rsidP="00F34023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t xml:space="preserve">Rozsah zvýšené stimulační frekvence (BURST) min. 100-1000 </w:t>
            </w:r>
            <w:proofErr w:type="spellStart"/>
            <w:r w:rsidRPr="00C64A80">
              <w:rPr>
                <w:rFonts w:cs="Arial"/>
                <w:szCs w:val="20"/>
              </w:rPr>
              <w:t>ppm</w:t>
            </w:r>
            <w:proofErr w:type="spellEnd"/>
            <w:r w:rsidRPr="00C64A80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894D5" w14:textId="1F3E99F8" w:rsidR="00C64A80" w:rsidRPr="000D2014" w:rsidRDefault="00C64A80" w:rsidP="00F3402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27271" w14:textId="6C15E6A8" w:rsidR="00C64A80" w:rsidRDefault="00C64A80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6CDE" w14:textId="77777777" w:rsidR="00C64A80" w:rsidRPr="00BB7702" w:rsidRDefault="00C64A80" w:rsidP="00F34023">
            <w:pPr>
              <w:rPr>
                <w:color w:val="FF0000"/>
              </w:rPr>
            </w:pPr>
          </w:p>
        </w:tc>
      </w:tr>
      <w:tr w:rsidR="00C64A80" w14:paraId="563FFF15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A1596" w14:textId="0A22EC1E" w:rsidR="00C64A80" w:rsidRPr="00C64A80" w:rsidRDefault="00C64A80" w:rsidP="00F34023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>Amplituda stimulačního impulsu min. 0,1-12 V.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B03B8" w14:textId="77777777" w:rsidR="00C64A80" w:rsidRPr="000D2014" w:rsidRDefault="00C64A80" w:rsidP="00F3402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A76CC" w14:textId="77777777" w:rsidR="00C64A80" w:rsidRDefault="00C64A80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C387D" w14:textId="77777777" w:rsidR="00C64A80" w:rsidRPr="00BB7702" w:rsidRDefault="00C64A80" w:rsidP="00F34023">
            <w:pPr>
              <w:rPr>
                <w:color w:val="FF0000"/>
              </w:rPr>
            </w:pPr>
          </w:p>
        </w:tc>
      </w:tr>
      <w:tr w:rsidR="00C64A80" w14:paraId="7360063A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E36E0" w14:textId="78C8FBB5" w:rsidR="00C64A80" w:rsidRPr="00C64A80" w:rsidRDefault="00C64A80" w:rsidP="00F34023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 xml:space="preserve">Šířka intervalu stimulačního pulsu max. 1 </w:t>
            </w:r>
            <w:proofErr w:type="spellStart"/>
            <w:r w:rsidRPr="00C64A80">
              <w:rPr>
                <w:rFonts w:cs="Arial"/>
                <w:szCs w:val="20"/>
              </w:rPr>
              <w:t>ms</w:t>
            </w:r>
            <w:proofErr w:type="spellEnd"/>
            <w:r w:rsidRPr="00C64A80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C2876" w14:textId="77777777" w:rsidR="00C64A80" w:rsidRPr="000D2014" w:rsidRDefault="00C64A80" w:rsidP="00F3402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8FEB9" w14:textId="77777777" w:rsidR="00C64A80" w:rsidRDefault="00C64A80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0E077" w14:textId="77777777" w:rsidR="00C64A80" w:rsidRPr="00BB7702" w:rsidRDefault="00C64A80" w:rsidP="00F34023">
            <w:pPr>
              <w:rPr>
                <w:color w:val="FF0000"/>
              </w:rPr>
            </w:pPr>
          </w:p>
        </w:tc>
      </w:tr>
      <w:tr w:rsidR="00C64A80" w14:paraId="4A763EDA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61F70" w14:textId="516D5387" w:rsidR="00C64A80" w:rsidRPr="00C64A80" w:rsidRDefault="00C64A80" w:rsidP="00F34023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 xml:space="preserve">Inhibiční citlivost min. 1-20 </w:t>
            </w:r>
            <w:proofErr w:type="spellStart"/>
            <w:r w:rsidRPr="00C64A80">
              <w:rPr>
                <w:rFonts w:cs="Arial"/>
                <w:szCs w:val="20"/>
              </w:rPr>
              <w:t>mV</w:t>
            </w:r>
            <w:proofErr w:type="spellEnd"/>
            <w:r w:rsidRPr="00C64A80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0FCFC" w14:textId="77777777" w:rsidR="00C64A80" w:rsidRPr="000D2014" w:rsidRDefault="00C64A80" w:rsidP="00F3402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5F53C" w14:textId="77777777" w:rsidR="00C64A80" w:rsidRDefault="00C64A80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E6A6" w14:textId="77777777" w:rsidR="00C64A80" w:rsidRPr="00BB7702" w:rsidRDefault="00C64A80" w:rsidP="00F34023">
            <w:pPr>
              <w:rPr>
                <w:color w:val="FF0000"/>
              </w:rPr>
            </w:pPr>
          </w:p>
        </w:tc>
      </w:tr>
      <w:tr w:rsidR="00C64A80" w14:paraId="3EBB41E5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C9D3A" w14:textId="77777777" w:rsidR="00C64A80" w:rsidRPr="00C64A80" w:rsidRDefault="00C64A80" w:rsidP="00F34023">
            <w:pPr>
              <w:rPr>
                <w:rFonts w:cs="Arial"/>
                <w:szCs w:val="20"/>
              </w:rPr>
            </w:pPr>
            <w:r w:rsidRPr="00C64A80">
              <w:rPr>
                <w:rFonts w:cs="Arial"/>
                <w:szCs w:val="20"/>
              </w:rPr>
              <w:lastRenderedPageBreak/>
              <w:t>Akustické upozornění:</w:t>
            </w:r>
          </w:p>
          <w:p w14:paraId="68B8B6AD" w14:textId="624B135E" w:rsidR="00C64A80" w:rsidRDefault="00F34023" w:rsidP="00F34023">
            <w:pPr>
              <w:pStyle w:val="Odstavecseseznamem"/>
              <w:numPr>
                <w:ilvl w:val="0"/>
                <w:numId w:val="5"/>
              </w:num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</w:t>
            </w:r>
            <w:r w:rsidR="00C64A80" w:rsidRPr="00C64A80">
              <w:rPr>
                <w:rFonts w:cs="Arial"/>
                <w:szCs w:val="20"/>
              </w:rPr>
              <w:t>ybití baterie</w:t>
            </w:r>
            <w:r w:rsidR="00FC26E3">
              <w:rPr>
                <w:rFonts w:cs="Arial"/>
                <w:szCs w:val="20"/>
              </w:rPr>
              <w:t>,</w:t>
            </w:r>
          </w:p>
          <w:p w14:paraId="0326F0DF" w14:textId="1FE2D14E" w:rsidR="00C64A80" w:rsidRPr="00C64A80" w:rsidRDefault="00F34023" w:rsidP="00F34023">
            <w:pPr>
              <w:pStyle w:val="Odstavecseseznamem"/>
              <w:numPr>
                <w:ilvl w:val="0"/>
                <w:numId w:val="5"/>
              </w:numPr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szCs w:val="20"/>
              </w:rPr>
              <w:t>r</w:t>
            </w:r>
            <w:r w:rsidRPr="00C64A80">
              <w:rPr>
                <w:rFonts w:cs="Arial"/>
                <w:szCs w:val="20"/>
              </w:rPr>
              <w:t>ozpojení stimulačního okruhu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35203" w14:textId="77777777" w:rsidR="00C64A80" w:rsidRPr="000D2014" w:rsidRDefault="00C64A80" w:rsidP="00F3402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DFD02" w14:textId="77777777" w:rsidR="00C64A80" w:rsidRDefault="00C64A80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FFDDF" w14:textId="77777777" w:rsidR="00C64A80" w:rsidRPr="00BB7702" w:rsidRDefault="00C64A80" w:rsidP="00F34023">
            <w:pPr>
              <w:rPr>
                <w:color w:val="FF0000"/>
              </w:rPr>
            </w:pPr>
          </w:p>
        </w:tc>
      </w:tr>
      <w:tr w:rsidR="00C64A80" w14:paraId="04518D4E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C8C39" w14:textId="1B6D80F5" w:rsidR="00C64A80" w:rsidRPr="00C64A80" w:rsidRDefault="00C64A80" w:rsidP="00F34023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>Ovládání pomocí otočných prvků.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C3A40" w14:textId="77777777" w:rsidR="00C64A80" w:rsidRPr="000D2014" w:rsidRDefault="00C64A80" w:rsidP="00F3402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39766" w14:textId="77777777" w:rsidR="00C64A80" w:rsidRDefault="00C64A80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3D7FB" w14:textId="77777777" w:rsidR="00C64A80" w:rsidRPr="00BB7702" w:rsidRDefault="00C64A80" w:rsidP="00F34023">
            <w:pPr>
              <w:rPr>
                <w:color w:val="FF0000"/>
              </w:rPr>
            </w:pPr>
          </w:p>
        </w:tc>
      </w:tr>
      <w:tr w:rsidR="00C64A80" w14:paraId="3331E754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57FEC" w14:textId="4E5CD5BF" w:rsidR="00C64A80" w:rsidRPr="00C64A80" w:rsidRDefault="00C64A80" w:rsidP="00F34023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C64A80">
              <w:rPr>
                <w:rFonts w:cs="Arial"/>
                <w:szCs w:val="20"/>
              </w:rPr>
              <w:t>Hmotnost do 300</w:t>
            </w:r>
            <w:r>
              <w:rPr>
                <w:rFonts w:cs="Arial"/>
                <w:szCs w:val="20"/>
              </w:rPr>
              <w:t xml:space="preserve"> </w:t>
            </w:r>
            <w:r w:rsidRPr="00C64A80">
              <w:rPr>
                <w:rFonts w:cs="Arial"/>
                <w:szCs w:val="20"/>
              </w:rPr>
              <w:t>g.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94BBE" w14:textId="77777777" w:rsidR="00C64A80" w:rsidRPr="000D2014" w:rsidRDefault="00C64A80" w:rsidP="00F3402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B64AE" w14:textId="77777777" w:rsidR="00C64A80" w:rsidRDefault="00C64A80" w:rsidP="00F3402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4AF1" w14:textId="77777777" w:rsidR="00C64A80" w:rsidRPr="00BB7702" w:rsidRDefault="00C64A80" w:rsidP="00F34023">
            <w:pPr>
              <w:rPr>
                <w:color w:val="FF0000"/>
              </w:rPr>
            </w:pPr>
          </w:p>
        </w:tc>
      </w:tr>
      <w:tr w:rsidR="00730E15" w14:paraId="04C8A5A1" w14:textId="53728487" w:rsidTr="00F34023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B53238E" w14:textId="369E8CF0" w:rsidR="00730E15" w:rsidRDefault="00730E15" w:rsidP="00F34023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 příslušenství</w:t>
            </w:r>
          </w:p>
        </w:tc>
      </w:tr>
      <w:tr w:rsidR="00730E15" w:rsidRPr="00621818" w14:paraId="4AA42CE8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0C04" w14:textId="0D767487" w:rsidR="00730E15" w:rsidRPr="00621818" w:rsidRDefault="00730E15" w:rsidP="00F34023">
            <w:pPr>
              <w:rPr>
                <w:rFonts w:cs="Arial"/>
                <w:szCs w:val="20"/>
              </w:rPr>
            </w:pPr>
            <w:r w:rsidRPr="00621818">
              <w:rPr>
                <w:rFonts w:cs="Arial"/>
                <w:szCs w:val="20"/>
              </w:rPr>
              <w:t>Spotřební materiál a vybavení dle principu přístroje v míře umožňující zprovoznění požadované metody</w:t>
            </w:r>
            <w:r w:rsidR="00F34023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F3DC" w14:textId="77777777" w:rsidR="00730E15" w:rsidRPr="00621818" w:rsidRDefault="00730E15" w:rsidP="00F34023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02E2" w14:textId="77777777" w:rsidR="00730E15" w:rsidRPr="00621818" w:rsidRDefault="00730E15" w:rsidP="00F34023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6846" w14:textId="77777777" w:rsidR="00730E15" w:rsidRPr="00621818" w:rsidRDefault="00730E15" w:rsidP="00F34023">
            <w:pPr>
              <w:rPr>
                <w:color w:val="FF0000"/>
                <w:szCs w:val="20"/>
              </w:rPr>
            </w:pPr>
          </w:p>
        </w:tc>
      </w:tr>
      <w:tr w:rsidR="00C64A80" w:rsidRPr="00621818" w14:paraId="230F8C89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D2C8" w14:textId="3F5AE27F" w:rsidR="00C64A80" w:rsidRPr="00C64A80" w:rsidRDefault="00C64A80" w:rsidP="00F34023">
            <w:pPr>
              <w:rPr>
                <w:rFonts w:cs="Arial"/>
                <w:szCs w:val="20"/>
              </w:rPr>
            </w:pPr>
            <w:r w:rsidRPr="00C64A80">
              <w:rPr>
                <w:rFonts w:cs="Arial"/>
              </w:rPr>
              <w:t>Kufřík pro skladování a přenos přístroje s příslušenstvím.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02CB" w14:textId="77777777" w:rsidR="00C64A80" w:rsidRPr="00621818" w:rsidRDefault="00C64A80" w:rsidP="00F34023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122C" w14:textId="77777777" w:rsidR="00C64A80" w:rsidRPr="00621818" w:rsidRDefault="00C64A80" w:rsidP="00F34023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CF17" w14:textId="77777777" w:rsidR="00C64A80" w:rsidRPr="00621818" w:rsidRDefault="00C64A80" w:rsidP="00F34023">
            <w:pPr>
              <w:rPr>
                <w:color w:val="FF0000"/>
                <w:szCs w:val="20"/>
              </w:rPr>
            </w:pPr>
          </w:p>
        </w:tc>
      </w:tr>
      <w:tr w:rsidR="00C64A80" w:rsidRPr="00621818" w14:paraId="6DAF4CB6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F3A4" w14:textId="398DEEBA" w:rsidR="00C64A80" w:rsidRPr="00C64A80" w:rsidRDefault="00C64A80" w:rsidP="00F34023">
            <w:pPr>
              <w:rPr>
                <w:rFonts w:cs="Arial"/>
                <w:szCs w:val="20"/>
              </w:rPr>
            </w:pPr>
            <w:r w:rsidRPr="00C64A80">
              <w:rPr>
                <w:rFonts w:cs="Arial"/>
              </w:rPr>
              <w:t>Baterie 9 V</w:t>
            </w:r>
            <w:r w:rsidR="00014CAB">
              <w:rPr>
                <w:rFonts w:cs="Arial"/>
              </w:rPr>
              <w:t> s životností min. 600 hod.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AF9F" w14:textId="77777777" w:rsidR="00C64A80" w:rsidRPr="00621818" w:rsidRDefault="00C64A80" w:rsidP="00F34023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46D2" w14:textId="77777777" w:rsidR="00C64A80" w:rsidRPr="00621818" w:rsidRDefault="00C64A80" w:rsidP="00F34023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BAE2" w14:textId="77777777" w:rsidR="00C64A80" w:rsidRPr="00621818" w:rsidRDefault="00C64A80" w:rsidP="00F34023">
            <w:pPr>
              <w:rPr>
                <w:color w:val="FF0000"/>
                <w:szCs w:val="20"/>
              </w:rPr>
            </w:pPr>
          </w:p>
        </w:tc>
      </w:tr>
      <w:tr w:rsidR="00C64A80" w:rsidRPr="00621818" w14:paraId="10A08206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8CABF" w14:textId="277C2AD2" w:rsidR="00C64A80" w:rsidRPr="00C64A80" w:rsidRDefault="00C64A80" w:rsidP="00F34023">
            <w:pPr>
              <w:rPr>
                <w:rFonts w:cs="Arial"/>
                <w:szCs w:val="20"/>
              </w:rPr>
            </w:pPr>
            <w:r w:rsidRPr="00C64A80">
              <w:rPr>
                <w:rFonts w:cs="Arial"/>
              </w:rPr>
              <w:t>Popruh pro upevnění na zavěšení kolem krku.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FE12" w14:textId="77777777" w:rsidR="00C64A80" w:rsidRPr="00621818" w:rsidRDefault="00C64A80" w:rsidP="00F34023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B59B" w14:textId="77777777" w:rsidR="00C64A80" w:rsidRPr="00621818" w:rsidRDefault="00C64A80" w:rsidP="00F34023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D691" w14:textId="77777777" w:rsidR="00C64A80" w:rsidRPr="00621818" w:rsidRDefault="00C64A80" w:rsidP="00F34023">
            <w:pPr>
              <w:rPr>
                <w:color w:val="FF0000"/>
                <w:szCs w:val="20"/>
              </w:rPr>
            </w:pPr>
          </w:p>
        </w:tc>
      </w:tr>
      <w:tr w:rsidR="00C64A80" w:rsidRPr="00621818" w14:paraId="6D72F722" w14:textId="77777777" w:rsidTr="00F34023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B321" w14:textId="61837F72" w:rsidR="00C64A80" w:rsidRPr="00C64A80" w:rsidRDefault="00C64A80" w:rsidP="00F34023">
            <w:pPr>
              <w:rPr>
                <w:rFonts w:cs="Arial"/>
                <w:szCs w:val="20"/>
              </w:rPr>
            </w:pPr>
            <w:r w:rsidRPr="00C64A80">
              <w:rPr>
                <w:rFonts w:cs="Arial"/>
              </w:rPr>
              <w:t>Popruh pro upevnění na paži.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E5DC" w14:textId="77777777" w:rsidR="00C64A80" w:rsidRPr="00621818" w:rsidRDefault="00C64A80" w:rsidP="00F34023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0FFE9" w14:textId="77777777" w:rsidR="00C64A80" w:rsidRPr="00621818" w:rsidRDefault="00C64A80" w:rsidP="00F34023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896C" w14:textId="77777777" w:rsidR="00C64A80" w:rsidRPr="00621818" w:rsidRDefault="00C64A80" w:rsidP="00F34023">
            <w:pPr>
              <w:rPr>
                <w:color w:val="FF0000"/>
                <w:szCs w:val="20"/>
              </w:rPr>
            </w:pPr>
          </w:p>
        </w:tc>
      </w:tr>
    </w:tbl>
    <w:p w14:paraId="3B8F547B" w14:textId="77777777" w:rsidR="00552995" w:rsidRDefault="00552995" w:rsidP="00552995">
      <w:pPr>
        <w:jc w:val="both"/>
        <w:rPr>
          <w:i/>
        </w:rPr>
      </w:pPr>
      <w:r>
        <w:rPr>
          <w:rFonts w:cs="Arial"/>
        </w:rPr>
        <w:t>*</w:t>
      </w:r>
      <w:r>
        <w:rPr>
          <w:i/>
        </w:rPr>
        <w:t xml:space="preserve"> </w:t>
      </w:r>
      <w:r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>
        <w:rPr>
          <w:i/>
        </w:rPr>
        <w:t xml:space="preserve"> </w:t>
      </w:r>
    </w:p>
    <w:p w14:paraId="4447A48D" w14:textId="77777777" w:rsidR="00344E00" w:rsidRPr="00621818" w:rsidRDefault="00344E00" w:rsidP="00344E00">
      <w:pPr>
        <w:rPr>
          <w:b/>
          <w:bCs/>
          <w:szCs w:val="20"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410E3AD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6357B80B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F34023">
        <w:t xml:space="preserve">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7DB35F2E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F3402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F3402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F3402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</w:t>
      </w:r>
      <w:r w:rsidRPr="001F0B21">
        <w:rPr>
          <w:rFonts w:cs="Arial"/>
          <w:szCs w:val="20"/>
        </w:rPr>
        <w:lastRenderedPageBreak/>
        <w:t>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0E76EE24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</w:t>
      </w:r>
      <w:r w:rsidR="00C7558C"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o kybernetické bezpečnosti (ZKB) provozovatelem základní služby: Poskytování zdravotních služeb. </w:t>
      </w:r>
    </w:p>
    <w:p w14:paraId="0246DB35" w14:textId="65575328" w:rsidR="00344E00" w:rsidRPr="00F34023" w:rsidRDefault="00344E00" w:rsidP="00F3402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</w:t>
      </w:r>
      <w:r w:rsidR="00C7558C"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F340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76B25" w14:textId="77777777" w:rsidR="00C06688" w:rsidRDefault="00C06688" w:rsidP="00344E00">
      <w:r>
        <w:separator/>
      </w:r>
    </w:p>
  </w:endnote>
  <w:endnote w:type="continuationSeparator" w:id="0">
    <w:p w14:paraId="3CC04DF3" w14:textId="77777777" w:rsidR="00C06688" w:rsidRDefault="00C06688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E8488" w14:textId="77777777" w:rsidR="00C06688" w:rsidRDefault="00C06688" w:rsidP="00344E00">
      <w:r>
        <w:separator/>
      </w:r>
    </w:p>
  </w:footnote>
  <w:footnote w:type="continuationSeparator" w:id="0">
    <w:p w14:paraId="42FF22C0" w14:textId="77777777" w:rsidR="00C06688" w:rsidRDefault="00C06688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6CBACEDB" w:rsidR="00344E00" w:rsidRPr="00C94821" w:rsidRDefault="00344E00" w:rsidP="00344E00">
    <w:pPr>
      <w:pStyle w:val="Zhlav"/>
    </w:pPr>
    <w:r>
      <w:t>Příloha č. 2_</w:t>
    </w:r>
    <w:r w:rsidR="009B3AB6">
      <w:t>7</w:t>
    </w:r>
    <w:r>
      <w:t>_ zadávací dokumentace_Technické podmínky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15E"/>
    <w:multiLevelType w:val="hybridMultilevel"/>
    <w:tmpl w:val="D23A8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7551D"/>
    <w:multiLevelType w:val="hybridMultilevel"/>
    <w:tmpl w:val="BC188560"/>
    <w:lvl w:ilvl="0" w:tplc="CC848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C8482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73F88"/>
    <w:multiLevelType w:val="hybridMultilevel"/>
    <w:tmpl w:val="F0A20F1A"/>
    <w:lvl w:ilvl="0" w:tplc="8D44F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196561">
    <w:abstractNumId w:val="2"/>
  </w:num>
  <w:num w:numId="2" w16cid:durableId="2072580183">
    <w:abstractNumId w:val="1"/>
  </w:num>
  <w:num w:numId="3" w16cid:durableId="741371681">
    <w:abstractNumId w:val="3"/>
  </w:num>
  <w:num w:numId="4" w16cid:durableId="1420834629">
    <w:abstractNumId w:val="0"/>
  </w:num>
  <w:num w:numId="5" w16cid:durableId="10960973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4CAB"/>
    <w:rsid w:val="00024052"/>
    <w:rsid w:val="00035745"/>
    <w:rsid w:val="000962DD"/>
    <w:rsid w:val="000D2848"/>
    <w:rsid w:val="00102D28"/>
    <w:rsid w:val="0011111A"/>
    <w:rsid w:val="00124470"/>
    <w:rsid w:val="001361B7"/>
    <w:rsid w:val="001A4508"/>
    <w:rsid w:val="001F58C4"/>
    <w:rsid w:val="00271730"/>
    <w:rsid w:val="002A5518"/>
    <w:rsid w:val="00344E00"/>
    <w:rsid w:val="00384F84"/>
    <w:rsid w:val="00452318"/>
    <w:rsid w:val="004A0646"/>
    <w:rsid w:val="004C13F1"/>
    <w:rsid w:val="004D2320"/>
    <w:rsid w:val="005432FE"/>
    <w:rsid w:val="005508C9"/>
    <w:rsid w:val="00552995"/>
    <w:rsid w:val="005F16B1"/>
    <w:rsid w:val="00621818"/>
    <w:rsid w:val="00667825"/>
    <w:rsid w:val="006F5678"/>
    <w:rsid w:val="00730E15"/>
    <w:rsid w:val="00753504"/>
    <w:rsid w:val="007753BD"/>
    <w:rsid w:val="00802944"/>
    <w:rsid w:val="00815FE5"/>
    <w:rsid w:val="008778AB"/>
    <w:rsid w:val="00924040"/>
    <w:rsid w:val="009B3AB6"/>
    <w:rsid w:val="00A11087"/>
    <w:rsid w:val="00A1356F"/>
    <w:rsid w:val="00BD21AF"/>
    <w:rsid w:val="00C01590"/>
    <w:rsid w:val="00C06688"/>
    <w:rsid w:val="00C110FB"/>
    <w:rsid w:val="00C27360"/>
    <w:rsid w:val="00C64A80"/>
    <w:rsid w:val="00C7558C"/>
    <w:rsid w:val="00C920C0"/>
    <w:rsid w:val="00C97E95"/>
    <w:rsid w:val="00CE6ACC"/>
    <w:rsid w:val="00D008FB"/>
    <w:rsid w:val="00DC7AD4"/>
    <w:rsid w:val="00DF1AED"/>
    <w:rsid w:val="00DF7302"/>
    <w:rsid w:val="00EA12EC"/>
    <w:rsid w:val="00ED63D1"/>
    <w:rsid w:val="00F34023"/>
    <w:rsid w:val="00F51825"/>
    <w:rsid w:val="00F92FED"/>
    <w:rsid w:val="00FC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docId w15:val="{B9B2A630-214D-41D7-ABC8-962A71D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C26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26E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26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26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26E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719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12</cp:revision>
  <dcterms:created xsi:type="dcterms:W3CDTF">2022-08-18T11:18:00Z</dcterms:created>
  <dcterms:modified xsi:type="dcterms:W3CDTF">2023-02-21T19:47:00Z</dcterms:modified>
</cp:coreProperties>
</file>